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Site Permission Template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 to Use This Template: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 this template when you need to utilize a facility's resources to assist in the recruitment of potential participants or to gather data. Utilizing resources may involve: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Conducting research activities within the premises of an organization, school, or business.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individual from an organization, school, or business distributing your recruitment materials to their employees, students, or clients.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 individual at an organization, school, or business providing you with private contact details for their employees, students, or clients.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Template Usage Instructions: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site permission template serves as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optional </w:t>
      </w:r>
      <w:r w:rsidDel="00000000" w:rsidR="00000000" w:rsidRPr="00000000">
        <w:rPr>
          <w:sz w:val="24"/>
          <w:szCs w:val="24"/>
          <w:rtl w:val="0"/>
        </w:rPr>
        <w:t xml:space="preserve">tool primarily designed for students seeking guidance. Instructions are 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enclosed in brackets and highlighted in blue</w:t>
      </w:r>
      <w:r w:rsidDel="00000000" w:rsidR="00000000" w:rsidRPr="00000000">
        <w:rPr>
          <w:sz w:val="24"/>
          <w:szCs w:val="24"/>
          <w:rtl w:val="0"/>
        </w:rPr>
        <w:t xml:space="preserve">] for easy identification. Feel free to adjust the provided wording to better fit your research project's specifics.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[i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nsert date of permission granted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BeyondBound IRB,</w:t>
      </w:r>
    </w:p>
    <w:p w:rsidR="00000000" w:rsidDel="00000000" w:rsidP="00000000" w:rsidRDefault="00000000" w:rsidRPr="00000000" w14:paraId="0000002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name of the individual granting permission</w:t>
      </w:r>
      <w:r w:rsidDel="00000000" w:rsidR="00000000" w:rsidRPr="00000000">
        <w:rPr>
          <w:sz w:val="24"/>
          <w:szCs w:val="24"/>
          <w:rtl w:val="0"/>
        </w:rPr>
        <w:t xml:space="preserve">], holding the position of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[job title]</w:t>
      </w:r>
      <w:r w:rsidDel="00000000" w:rsidR="00000000" w:rsidRPr="00000000">
        <w:rPr>
          <w:sz w:val="24"/>
          <w:szCs w:val="24"/>
          <w:rtl w:val="0"/>
        </w:rPr>
        <w:t xml:space="preserve"> at 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employer's name</w:t>
      </w:r>
      <w:r w:rsidDel="00000000" w:rsidR="00000000" w:rsidRPr="00000000">
        <w:rPr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examined the research study conducted by 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researcher's name</w:t>
      </w:r>
      <w:r w:rsidDel="00000000" w:rsidR="00000000" w:rsidRPr="00000000">
        <w:rPr>
          <w:sz w:val="24"/>
          <w:szCs w:val="24"/>
          <w:rtl w:val="0"/>
        </w:rPr>
        <w:t xml:space="preserve">] and comprehend that they are seeking participants who meet the following conditions: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enumerate all participant eligibility criteria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Hereby, I authorize 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researcher's name</w:t>
      </w:r>
      <w:r w:rsidDel="00000000" w:rsidR="00000000" w:rsidRPr="00000000">
        <w:rPr>
          <w:sz w:val="24"/>
          <w:szCs w:val="24"/>
          <w:rtl w:val="0"/>
        </w:rPr>
        <w:t xml:space="preserve">] to undertake the following activities: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enumerate all specific activities and actions for which you're granting permission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 have any inquiries or wish to contact me, please do so using 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provide your contact information</w:t>
      </w:r>
      <w:r w:rsidDel="00000000" w:rsidR="00000000" w:rsidRPr="00000000">
        <w:rPr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Appreciatively,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300" w:line="4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complete signature block of the person granting permission, including contact details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line="240" w:lineRule="auto"/>
      <w:jc w:val="right"/>
      <w:rPr>
        <w:rFonts w:ascii="Aptos Narrow" w:cs="Aptos Narrow" w:eastAsia="Aptos Narrow" w:hAnsi="Aptos Narrow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Aptos Narrow" w:cs="Aptos Narrow" w:eastAsia="Aptos Narrow" w:hAnsi="Aptos Narrow"/>
        <w:b w:val="1"/>
        <w:sz w:val="20"/>
        <w:szCs w:val="20"/>
        <w:rtl w:val="0"/>
      </w:rPr>
      <w:t xml:space="preserve">BeyondBound IRB</w:t>
      <w:br w:type="textWrapping"/>
    </w:r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1980 Festival Plaza Dr. Suite 300, Las Vegas, NV 89135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-52492</wp:posOffset>
          </wp:positionH>
          <wp:positionV relativeFrom="paragraph">
            <wp:posOffset>33020</wp:posOffset>
          </wp:positionV>
          <wp:extent cx="1489075" cy="49593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075" cy="495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spacing w:line="240" w:lineRule="auto"/>
      <w:jc w:val="right"/>
      <w:rPr>
        <w:rFonts w:ascii="Aptos Narrow" w:cs="Aptos Narrow" w:eastAsia="Aptos Narrow" w:hAnsi="Aptos Narrow"/>
        <w:b w:val="1"/>
        <w:sz w:val="20"/>
        <w:szCs w:val="20"/>
      </w:rPr>
    </w:pPr>
    <w:hyperlink r:id="rId2">
      <w:r w:rsidDel="00000000" w:rsidR="00000000" w:rsidRPr="00000000">
        <w:rPr>
          <w:rFonts w:ascii="Aptos Narrow" w:cs="Aptos Narrow" w:eastAsia="Aptos Narrow" w:hAnsi="Aptos Narrow"/>
          <w:sz w:val="20"/>
          <w:szCs w:val="20"/>
          <w:rtl w:val="0"/>
        </w:rPr>
        <w:t xml:space="preserve">info@beyondbound.org</w:t>
      </w:r>
    </w:hyperlink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 / </w:t>
    </w:r>
    <w:r w:rsidDel="00000000" w:rsidR="00000000" w:rsidRPr="00000000">
      <w:rPr>
        <w:sz w:val="20"/>
        <w:szCs w:val="20"/>
        <w:highlight w:val="white"/>
        <w:rtl w:val="0"/>
      </w:rPr>
      <w:t xml:space="preserve">(646) 217-0403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beyondbo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